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BB6A" w14:textId="6568BADE" w:rsidR="0081443B" w:rsidRPr="00E45746" w:rsidRDefault="00E45746" w:rsidP="009E3BC1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0F7A180" wp14:editId="64F488D1">
            <wp:simplePos x="0" y="0"/>
            <wp:positionH relativeFrom="column">
              <wp:posOffset>5929313</wp:posOffset>
            </wp:positionH>
            <wp:positionV relativeFrom="paragraph">
              <wp:posOffset>42545</wp:posOffset>
            </wp:positionV>
            <wp:extent cx="694055" cy="476885"/>
            <wp:effectExtent l="0" t="0" r="0" b="0"/>
            <wp:wrapTight wrapText="bothSides">
              <wp:wrapPolygon edited="0">
                <wp:start x="0" y="0"/>
                <wp:lineTo x="0" y="20708"/>
                <wp:lineTo x="20750" y="20708"/>
                <wp:lineTo x="2075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43B" w:rsidRPr="00E457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46C7836" wp14:editId="18313DB0">
                <wp:simplePos x="0" y="0"/>
                <wp:positionH relativeFrom="column">
                  <wp:posOffset>921082</wp:posOffset>
                </wp:positionH>
                <wp:positionV relativeFrom="paragraph">
                  <wp:posOffset>123440</wp:posOffset>
                </wp:positionV>
                <wp:extent cx="360" cy="360"/>
                <wp:effectExtent l="57150" t="38100" r="38100" b="57150"/>
                <wp:wrapNone/>
                <wp:docPr id="77895337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46C7836" wp14:editId="18313DB0">
                <wp:simplePos x="0" y="0"/>
                <wp:positionH relativeFrom="column">
                  <wp:posOffset>921082</wp:posOffset>
                </wp:positionH>
                <wp:positionV relativeFrom="paragraph">
                  <wp:posOffset>123440</wp:posOffset>
                </wp:positionV>
                <wp:extent cx="360" cy="360"/>
                <wp:effectExtent l="57150" t="38100" r="38100" b="57150"/>
                <wp:wrapNone/>
                <wp:docPr id="778953375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953375" name="Ink 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E3BC1"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</w:t>
      </w:r>
      <w:r w:rsidR="009E3BC1"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81443B"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Kalyan R</w:t>
      </w:r>
    </w:p>
    <w:p w14:paraId="55CBA487" w14:textId="6F0672A3" w:rsidR="0081443B" w:rsidRPr="00E45746" w:rsidRDefault="0081443B" w:rsidP="009E3BC1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45746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6D4BFDD" wp14:editId="727C6D74">
                <wp:simplePos x="0" y="0"/>
                <wp:positionH relativeFrom="column">
                  <wp:posOffset>7978162</wp:posOffset>
                </wp:positionH>
                <wp:positionV relativeFrom="paragraph">
                  <wp:posOffset>228775</wp:posOffset>
                </wp:positionV>
                <wp:extent cx="360" cy="360"/>
                <wp:effectExtent l="57150" t="57150" r="57150" b="57150"/>
                <wp:wrapNone/>
                <wp:docPr id="202358859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E1DC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626.8pt;margin-top:16.6pt;width:2.9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">
                <v:imagedata r:id="rId10" o:title=""/>
              </v:shape>
            </w:pict>
          </mc:Fallback>
        </mc:AlternateContent>
      </w:r>
      <w:r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Email: </w:t>
      </w:r>
      <w:hyperlink r:id="rId11" w:history="1">
        <w:r w:rsidRPr="00E45746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kalyanrang1996@gmail.com</w:t>
        </w:r>
      </w:hyperlink>
      <w:r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| Contact: 203 518 4097</w:t>
      </w:r>
    </w:p>
    <w:p w14:paraId="44A44902" w14:textId="390653B2" w:rsidR="0081443B" w:rsidRPr="00E45746" w:rsidRDefault="0081443B" w:rsidP="00E45746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Senior Network</w:t>
      </w:r>
      <w:r w:rsidRPr="00E45746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r w:rsidRPr="00E4574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Engineer</w:t>
      </w:r>
    </w:p>
    <w:p w14:paraId="6D750820" w14:textId="77777777" w:rsidR="00E45746" w:rsidRDefault="0081443B" w:rsidP="00E45746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C7A830" wp14:editId="223A8577">
                <wp:simplePos x="0" y="0"/>
                <wp:positionH relativeFrom="column">
                  <wp:posOffset>-143078</wp:posOffset>
                </wp:positionH>
                <wp:positionV relativeFrom="paragraph">
                  <wp:posOffset>58035</wp:posOffset>
                </wp:positionV>
                <wp:extent cx="7164720" cy="360"/>
                <wp:effectExtent l="57150" t="57150" r="74295" b="57150"/>
                <wp:wrapNone/>
                <wp:docPr id="10402849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164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4CCA2" id="Ink 4" o:spid="_x0000_s1026" type="#_x0000_t75" style="position:absolute;margin-left:-12.65pt;margin-top:3.15pt;width:566.95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+xTE91AQAACwMAAA4AAAAAAAAA&#10;AAAAAAAAPAIAAGRycy9lMm9Eb2MueG1sUEsBAi0AFAAGAAgAAAAhAMU0YBvLAQAAJwQAABAAAAAA&#10;AAAAAAAAAAAA3QMAAGRycy9pbmsvaW5rMS54bWxQSwECLQAUAAYACAAAACEAGlfmNt8AAAAJAQAA&#10;DwAAAAAAAAAAAAAAAADW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</w:p>
    <w:p w14:paraId="31FF7E65" w14:textId="2108E63A" w:rsidR="0081443B" w:rsidRPr="00E45746" w:rsidRDefault="0081443B" w:rsidP="00E45746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9E3BC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PROFESSINAL SUMMARY</w:t>
      </w:r>
    </w:p>
    <w:p w14:paraId="31A0B5DE" w14:textId="77777777" w:rsidR="0081443B" w:rsidRPr="0081443B" w:rsidRDefault="0081443B" w:rsidP="008144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D6DE2EE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Engineer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with 8+ years of expertise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OCI Regional Network Deployment and Scaling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greenfield deployments, and brownfield expansions.</w:t>
      </w:r>
    </w:p>
    <w:p w14:paraId="7BA7CA2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background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Routing &amp; Switching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BGP, OSPF, VXLAN, TCP/IP, IPv4, IPv6, IPSEC, VPN, SSL, DNS, and DHCP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F0255FC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experience deploying and managing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center fabrics, edge, backbone, and metro fiber networks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across multiple regions.</w:t>
      </w:r>
    </w:p>
    <w:p w14:paraId="47A9AA72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network infrastructure deployments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enabling connectivity for new OCI regions and child sites.</w:t>
      </w:r>
    </w:p>
    <w:p w14:paraId="52FCA1AB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scaling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CFAB rack additions, compute expansions, server rack adds, and decommissions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0D2F72F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integrations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DRCC/Alloy expansions, and Butterfly turn-ups for enterprise-grade networks.</w:t>
      </w:r>
    </w:p>
    <w:p w14:paraId="7861ACA6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operating within a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pipeline environment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leveraging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GitHub and OCI internal tools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automated deployments.</w:t>
      </w:r>
    </w:p>
    <w:p w14:paraId="56294FB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scripting and automation skills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Python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reducing manual deployment effort and increasing operational efficiency.</w:t>
      </w:r>
    </w:p>
    <w:p w14:paraId="09E32F04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experience with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hardware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Arista, Cisco, and other enterprise-grade switches and routers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B8F6DA3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executing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Jira ticket assignments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related to network infrastructure and scaling projects.</w:t>
      </w:r>
    </w:p>
    <w:p w14:paraId="786E0777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building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runbooks, documentation, and knowledge transfer sessions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new deployments and scaling events.</w:t>
      </w:r>
    </w:p>
    <w:p w14:paraId="302146CF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ability to manage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24x7 operations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weekend support, and on-call responsibilities in follow-the-sun environments.</w:t>
      </w:r>
    </w:p>
    <w:p w14:paraId="07A6404E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validating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scripts, network configurations, and deployment artifacts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prior to production rollout.</w:t>
      </w:r>
    </w:p>
    <w:p w14:paraId="0FFDA04B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monitoring and maintaining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regional network connectivity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ensuring high availability and low-latency performance.</w:t>
      </w:r>
    </w:p>
    <w:p w14:paraId="0FFB1A5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Adept at troubleshooting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complex network scenarios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including connectivity issues, protocol misconfigurations, and routing anomalies.</w:t>
      </w:r>
    </w:p>
    <w:p w14:paraId="2F2D4A54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collaboration skills, working with cross-functional teams for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deployment, multi-cloud integration, and capacity planning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77893521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capacity planning, server provisioning, and rack deployment tracking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ensuring alignment with project timelines.</w:t>
      </w:r>
    </w:p>
    <w:p w14:paraId="65C8312A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implementing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security measures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including VPNs, SSL, firewalls, and secure multi-cloud integrations.</w:t>
      </w:r>
    </w:p>
    <w:p w14:paraId="4C1313F7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Committed to continuous improvement through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automation, scripting, and process optimization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>, reducing deployment time and human error.</w:t>
      </w:r>
    </w:p>
    <w:p w14:paraId="12F1C04D" w14:textId="77777777" w:rsidR="0081443B" w:rsidRPr="009E3BC1" w:rsidRDefault="0081443B" w:rsidP="009E3BC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Energetic and results-oriented professional, capable of </w:t>
      </w: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delivering complex OCI network deployments on schedule</w:t>
      </w:r>
      <w:r w:rsidRPr="009E3BC1">
        <w:rPr>
          <w:rFonts w:ascii="Times New Roman" w:eastAsia="Times New Roman" w:hAnsi="Times New Roman" w:cs="Times New Roman"/>
          <w:iCs/>
          <w:sz w:val="20"/>
          <w:szCs w:val="20"/>
        </w:rPr>
        <w:t xml:space="preserve"> while maintaining operational excellence.</w:t>
      </w:r>
    </w:p>
    <w:p w14:paraId="5F6B0E15" w14:textId="77777777" w:rsidR="0081443B" w:rsidRPr="0081443B" w:rsidRDefault="0081443B" w:rsidP="008144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90819BE" w14:textId="04F0A783" w:rsidR="0081443B" w:rsidRPr="0081443B" w:rsidRDefault="0081443B" w:rsidP="0081443B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56F38E" wp14:editId="0715B4F5">
                <wp:simplePos x="0" y="0"/>
                <wp:positionH relativeFrom="column">
                  <wp:posOffset>-143078</wp:posOffset>
                </wp:positionH>
                <wp:positionV relativeFrom="paragraph">
                  <wp:posOffset>130920</wp:posOffset>
                </wp:positionV>
                <wp:extent cx="7160040" cy="360"/>
                <wp:effectExtent l="38100" t="38100" r="41275" b="38100"/>
                <wp:wrapNone/>
                <wp:docPr id="109600945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160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88950" id="Ink 16" o:spid="_x0000_s1026" type="#_x0000_t75" style="position:absolute;margin-left:-11.75pt;margin-top:9.8pt;width:564.8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">
                <v:imagedata r:id="rId15" o:title=""/>
              </v:shape>
            </w:pict>
          </mc:Fallback>
        </mc:AlternateContent>
      </w:r>
    </w:p>
    <w:p w14:paraId="02014281" w14:textId="77777777" w:rsidR="0081443B" w:rsidRPr="009E3BC1" w:rsidRDefault="0081443B" w:rsidP="009E3BC1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TECHNICAL SKILLS</w:t>
      </w:r>
    </w:p>
    <w:p w14:paraId="056111C7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7F3BAA3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Advanced expertise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OCI Regional Network Deployment and Scaling (RNDS)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greenfield and brownfield environments.</w:t>
      </w:r>
    </w:p>
    <w:p w14:paraId="5C4BEAA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experience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Routing &amp; Switching protocols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BGP, OSPF, VXLAN, TCP/IP, IPv4, IPv6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775E581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Skilled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center fabric design and implementation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edge, backbone, and metro fiber networks.</w:t>
      </w:r>
    </w:p>
    <w:p w14:paraId="30F261BA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Proficient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network deployments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enabling connectivity for new OCI regions and child sites.</w:t>
      </w:r>
    </w:p>
    <w:p w14:paraId="5D9BEA92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scaling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CFAB rack </w:t>
      </w:r>
      <w:proofErr w:type="gram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adds</w:t>
      </w:r>
      <w:proofErr w:type="gram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, </w:t>
      </w:r>
      <w:proofErr w:type="gram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compute</w:t>
      </w:r>
      <w:proofErr w:type="gram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expansions, server rack provisioning, and decommissioning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182C040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network integration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connecting OCI regions with AWS, Azure, and GCP infrastructures.</w:t>
      </w:r>
    </w:p>
    <w:p w14:paraId="50162F9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knowledge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pipelines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using GitHub and internal OCI tools for automated network deployments.</w:t>
      </w:r>
    </w:p>
    <w:p w14:paraId="7E2C939C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Python scripting and automation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skills to reduce manual deployment effort and enhance network efficiency.</w:t>
      </w:r>
    </w:p>
    <w:p w14:paraId="0F27CD1F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configuring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VPN, IPSEC, SSL, DNS, and DHCP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secure, reliable network communication.</w:t>
      </w:r>
    </w:p>
    <w:p w14:paraId="04F4E513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Skilled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hardware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management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Arista and Cisco switches, routers, and firewalls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4204AFF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ticketing systems (Jira)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tracking network deployment, server adds, and decommissioning tasks.</w:t>
      </w:r>
    </w:p>
    <w:p w14:paraId="48DF7B0F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Proficient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capacity planning and resource allocation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network readiness for scaling events.</w:t>
      </w:r>
    </w:p>
    <w:p w14:paraId="4080D09B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Skilled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troubleshooting complex network issues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performing scenario-based problem solving during live operations.</w:t>
      </w:r>
    </w:p>
    <w:p w14:paraId="28CFA234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Expertise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runbook development and documentation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knowledge transfer and operational consistency.</w:t>
      </w:r>
    </w:p>
    <w:p w14:paraId="408E5AD7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executing region builds, DRCC/Alloy expansions, and Butterfly turn-ups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enterprise OCI networks.</w:t>
      </w:r>
    </w:p>
    <w:p w14:paraId="303FBB8E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Hands-on knowledge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monitoring, validation, and artifact verification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operational readiness.</w:t>
      </w:r>
    </w:p>
    <w:p w14:paraId="180AFB13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Strong ability to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support 24x7 operations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on-call rotation, and weekend deployments in a follow-the-sun model.</w:t>
      </w:r>
    </w:p>
    <w:p w14:paraId="784EBC20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Experienced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server provisioning and rack management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processing high-volume server adds and rack decom tasks.</w:t>
      </w:r>
    </w:p>
    <w:p w14:paraId="7F94089D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Skilled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performance optimization, fault tolerance, and disaster recovery network planning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D1B6BF0" w14:textId="77777777" w:rsidR="0081443B" w:rsidRPr="0081443B" w:rsidRDefault="0081443B" w:rsidP="009E3BC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Committed to continuous improvement through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automation, process optimization, and scalable network deployment strategies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5008CE99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7CEA9985" w14:textId="030E06DE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C2A3230" wp14:editId="01ACBDAB">
                <wp:simplePos x="0" y="0"/>
                <wp:positionH relativeFrom="column">
                  <wp:posOffset>-143078</wp:posOffset>
                </wp:positionH>
                <wp:positionV relativeFrom="paragraph">
                  <wp:posOffset>132923</wp:posOffset>
                </wp:positionV>
                <wp:extent cx="7152120" cy="360"/>
                <wp:effectExtent l="38100" t="38100" r="48895" b="38100"/>
                <wp:wrapNone/>
                <wp:docPr id="1914421165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152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74FC4" id="Ink 17" o:spid="_x0000_s1026" type="#_x0000_t75" style="position:absolute;margin-left:-11.75pt;margin-top:9.95pt;width:564.1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XPp3xyAQAABwMAAA4AAAAAAAAAAAAAAAAAPAIAAGRycy9l&#10;Mm9Eb2MueG1sUEsBAi0AFAAGAAgAAAAhALgDx8e+AQAAFAQAABAAAAAAAAAAAAAAAAAA2gMAAGRy&#10;cy9pbmsvaW5rMS54bWxQSwECLQAUAAYACAAAACEAPDCwF+AAAAAKAQAADwAAAAAAAAAAAAAAAADG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</w:p>
    <w:p w14:paraId="4F1090A1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9896081" w14:textId="77777777" w:rsidR="0081443B" w:rsidRPr="009E3BC1" w:rsidRDefault="0081443B" w:rsidP="009E3B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9E3BC1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PROFESSIONAL EXPERIENCE</w:t>
      </w:r>
    </w:p>
    <w:p w14:paraId="08965C78" w14:textId="1442585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Position: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Senior Network Engineer   </w:t>
      </w:r>
      <w:r w:rsidR="009E3BC1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                               MAY2023-CURRENT</w:t>
      </w:r>
    </w:p>
    <w:p w14:paraId="0B660B43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Client: State Of Rhode Island                                                                                           </w:t>
      </w:r>
    </w:p>
    <w:p w14:paraId="64CACE7F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Location: Providence RI</w:t>
      </w:r>
    </w:p>
    <w:p w14:paraId="5360D113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Project Name: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OCI Region Deployment</w:t>
      </w:r>
    </w:p>
    <w:p w14:paraId="28432389" w14:textId="3DC59CCA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 Description:</w:t>
      </w:r>
    </w:p>
    <w:p w14:paraId="32B71769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509EC6A" w14:textId="77777777" w:rsidR="0081443B" w:rsidRDefault="0081443B" w:rsidP="009E3BC1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Responsible for deploying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OCI network infrastructure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enable connectivity for new OCI regions and child sites. Focused on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designing, implementing, and automating network deployment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using enterprise-grade routing/switching protocols and hardware while ensuring high availability, scalability, and operational readiness</w:t>
      </w:r>
    </w:p>
    <w:p w14:paraId="0812E2DC" w14:textId="77777777" w:rsidR="009E3BC1" w:rsidRPr="0081443B" w:rsidRDefault="009E3BC1" w:rsidP="009E3BC1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58BF6D1B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Key Responsibilities:</w:t>
      </w:r>
    </w:p>
    <w:p w14:paraId="42C99367" w14:textId="77777777" w:rsidR="0081443B" w:rsidRPr="0081443B" w:rsidRDefault="0081443B" w:rsidP="009E3BC1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4A28B42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Deployed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greenfield OCI regional networks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from scratch, building secure and high-performance connectivity for new data centers and child sites while coordinating with cross-functional teams for seamless rollout.</w:t>
      </w:r>
    </w:p>
    <w:p w14:paraId="16941EED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Designed, configured, and optimized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BGP and OSPF routing protocols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across backbone, edge, and metro fiber networks to ensure stable and scalable network communication.</w:t>
      </w:r>
    </w:p>
    <w:p w14:paraId="4B732D02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VXLAN overlays and TCP/IP networking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support multi-tenant environments, enabling flexible and efficient traffic segmentation and routing within new OCI regions.</w:t>
      </w:r>
    </w:p>
    <w:p w14:paraId="1C92876F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IPv4/IPv6 addressing schemes, DNS, DHCP, VPN, and IPSEC tunnels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enterprise connectivity, ensuring compliance with OCI network architecture standards.</w:t>
      </w:r>
    </w:p>
    <w:p w14:paraId="3C6281C5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Built and managed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center fabrics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including spine-leaf architectures, edge switches, and backbone connectivity, ensuring high availability and minimal downtime.</w:t>
      </w:r>
    </w:p>
    <w:p w14:paraId="2A19313E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 in Python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accelerate network deployment, validate configurations, and reduce manual errors across multiple greenfield sites.</w:t>
      </w:r>
    </w:p>
    <w:p w14:paraId="2382E6BA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Integrated network configurations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pipelines using GitHub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enable repeatable, automated deployment of network infrastructure for new OCI regions.</w:t>
      </w:r>
    </w:p>
    <w:p w14:paraId="6FDA20D2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Managed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rack provisioning, server installations, and CFAB additions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coordinating with hardware teams to ensure all equipment was installed and operational on schedule.</w:t>
      </w:r>
    </w:p>
    <w:p w14:paraId="1E29FB6C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detailed runbooks, process documentation, and configuration guides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facilitate operational support and knowledge transfer to OCI staff.</w:t>
      </w:r>
    </w:p>
    <w:p w14:paraId="4B9F1DB3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end-to-end network validation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connectivity, redundancy, latency, and failover testing to guarantee optimal performance of greenfield deployments.</w:t>
      </w:r>
    </w:p>
    <w:p w14:paraId="32433019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Troubleshot complex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scenario-based network issues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resolving protocol misconfigurations, connectivity gaps, and hardware errors during initial deployment phases.</w:t>
      </w:r>
    </w:p>
    <w:p w14:paraId="5699014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Coordinated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OCI internal teams and stakeholders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align deployment timelines, milestone tracking, and deliverable expectations for all greenfield projects.</w:t>
      </w:r>
    </w:p>
    <w:p w14:paraId="46D2E499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Delivered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weekly deployment reports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highlighting progress, completed artifacts, and identified risks, ensuring visibility for regional and project leadership.</w:t>
      </w:r>
    </w:p>
    <w:p w14:paraId="23989953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Executed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DRCC/Alloy expansions and Butterfly turn-ups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new deployments integrated seamlessly with existing OCI network infrastructure.</w:t>
      </w:r>
    </w:p>
    <w:p w14:paraId="303ED38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Provided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training and knowledge transfer sessions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internal OCI staff on network design, deployment procedures, and operational best practices.</w:t>
      </w:r>
    </w:p>
    <w:p w14:paraId="7545BBBB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Monitored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traffic, redundancy, and performance metrics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post-deployment to validate design effectiveness and identify optimization opportunities.</w:t>
      </w:r>
    </w:p>
    <w:p w14:paraId="0F3FDF09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Ensured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compliance with security standards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configuring VPNs, firewalls, and access controls to protect enterprise network traffic.</w:t>
      </w:r>
    </w:p>
    <w:p w14:paraId="205C178A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Validated and tested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 and deployment artifacts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successful execution across multiple new regions without human intervention.</w:t>
      </w:r>
    </w:p>
    <w:p w14:paraId="07FFD69D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multi-disciplinary teams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hardware, software, and cloud operations, to deliver end-to-end greenfield network deployment solutions.</w:t>
      </w:r>
    </w:p>
    <w:p w14:paraId="7CD8F177" w14:textId="77777777" w:rsidR="0081443B" w:rsidRPr="0081443B" w:rsidRDefault="0081443B" w:rsidP="009E3BC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Actively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participated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post-deployment reviews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recommending improvements for future deployments and enhancing automation, process efficiency, and operational readiness.</w:t>
      </w:r>
    </w:p>
    <w:p w14:paraId="29B4576C" w14:textId="77777777" w:rsidR="0081443B" w:rsidRPr="0081443B" w:rsidRDefault="0081443B" w:rsidP="009E3BC1">
      <w:pPr>
        <w:pStyle w:val="ListParagraph"/>
        <w:shd w:val="clear" w:color="auto" w:fill="FFFFFF"/>
        <w:spacing w:line="276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68A8103" w14:textId="0479E087" w:rsidR="0081443B" w:rsidRPr="0081443B" w:rsidRDefault="0081443B" w:rsidP="0081443B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2A741EE" wp14:editId="1D187629">
                <wp:simplePos x="0" y="0"/>
                <wp:positionH relativeFrom="column">
                  <wp:posOffset>-138038</wp:posOffset>
                </wp:positionH>
                <wp:positionV relativeFrom="paragraph">
                  <wp:posOffset>42753</wp:posOffset>
                </wp:positionV>
                <wp:extent cx="7143840" cy="360"/>
                <wp:effectExtent l="38100" t="38100" r="38100" b="38100"/>
                <wp:wrapNone/>
                <wp:docPr id="4936249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43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02E77" id="Ink 18" o:spid="_x0000_s1026" type="#_x0000_t75" style="position:absolute;margin-left:-11.35pt;margin-top:2.85pt;width:563.4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">
                <v:imagedata r:id="rId19" o:title=""/>
              </v:shape>
            </w:pict>
          </mc:Fallback>
        </mc:AlternateContent>
      </w:r>
    </w:p>
    <w:p w14:paraId="5F37A913" w14:textId="58062E39" w:rsidR="0081443B" w:rsidRPr="00E45746" w:rsidRDefault="0081443B" w:rsidP="00E45746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Role: Network Engineer                                                                                </w:t>
      </w:r>
      <w:r w:rsidR="009E3BC1"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SEP2021-APR2023                                                                </w:t>
      </w:r>
    </w:p>
    <w:p w14:paraId="755E2E84" w14:textId="77777777" w:rsidR="0081443B" w:rsidRPr="0081443B" w:rsidRDefault="0081443B" w:rsidP="00E45746">
      <w:pPr>
        <w:pStyle w:val="ListParagraph"/>
        <w:spacing w:before="240"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Client: Cigna</w:t>
      </w:r>
    </w:p>
    <w:p w14:paraId="392B7E62" w14:textId="77777777" w:rsidR="0081443B" w:rsidRPr="0081443B" w:rsidRDefault="0081443B" w:rsidP="00E45746">
      <w:pPr>
        <w:pStyle w:val="ListParagraph"/>
        <w:spacing w:before="240"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Location: Bloomfield CT</w:t>
      </w:r>
    </w:p>
    <w:p w14:paraId="549C35F7" w14:textId="77777777" w:rsidR="0081443B" w:rsidRPr="0081443B" w:rsidRDefault="0081443B" w:rsidP="00E45746">
      <w:pPr>
        <w:pStyle w:val="ListParagraph"/>
        <w:spacing w:before="240" w:after="0" w:line="480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Project Name: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Scaling &amp; Multi-Cloud Integration</w:t>
      </w:r>
    </w:p>
    <w:p w14:paraId="07CF1FB2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FFFB6C6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 Description:</w:t>
      </w:r>
    </w:p>
    <w:p w14:paraId="00138BDF" w14:textId="77777777" w:rsidR="0081443B" w:rsidRPr="0081443B" w:rsidRDefault="0081443B" w:rsidP="009E3BC1">
      <w:pPr>
        <w:pStyle w:val="ListParagraph"/>
        <w:spacing w:after="0" w:line="276" w:lineRule="auto"/>
        <w:ind w:left="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Focused on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scaling existing OCI networks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supporting CFAB rack additions, server provisioning, decommissioning, and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integration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. Leveraged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automation, CI/CD pipelines, and operational best practices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ensure seamless scaling and high availability of enterprise networks.</w:t>
      </w:r>
    </w:p>
    <w:p w14:paraId="08E9977F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465A06F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Key Responsibilities &amp; Achievements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:</w:t>
      </w:r>
    </w:p>
    <w:p w14:paraId="49C8736C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2A00C741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Supported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brownfield network scaling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adding new racks, expanding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compute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and provisioning servers across OCI regions while coordinating closely with operations and hardware teams.</w:t>
      </w:r>
    </w:p>
    <w:p w14:paraId="7AE8C1C8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Executed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server decommissions and rack decom assignments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proper removal of obsolete hardware while maintaining network integrity and availability.</w:t>
      </w:r>
    </w:p>
    <w:p w14:paraId="4E5F0633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 and 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multi-cloud integration strategies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connecting OCI networks to AWS, Azure, and GCP infrastructures, ensuring secure, reliable, and high-performance connectivity.</w:t>
      </w:r>
    </w:p>
    <w:p w14:paraId="2E7DA5C6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routing protocols (BGP, OSPF, VXLAN, TCP/IP, IPv4, IPv6)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backbone and edge networks to support scaling operations and multi-site connectivity.</w:t>
      </w:r>
    </w:p>
    <w:p w14:paraId="254D6F34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Python automation scripts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accelerate network scaling tasks, including server adds, rack provisioning, and configuration validation across multiple sites.</w:t>
      </w:r>
    </w:p>
    <w:p w14:paraId="26AFE24D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Leveraged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CI/CD deployment pipelines using GitHub and OCI internal tools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standardize scaling deployments and reduce manual intervention errors.</w:t>
      </w:r>
    </w:p>
    <w:p w14:paraId="44897798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Monitored and validated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performance metrics, traffic patterns, and redundancy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scalability did not impact operational performance.</w:t>
      </w:r>
    </w:p>
    <w:p w14:paraId="68BDD0F7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Managed high-volume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Jira ticket assignments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related to rack additions, server provisioning, and network artifacts, ensuring all tasks were completed within SLAs.</w:t>
      </w:r>
    </w:p>
    <w:p w14:paraId="55069043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Built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detailed runbooks, documentation, and knowledge transfer materials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all brownfield scaling and multi-cloud integration activities.</w:t>
      </w:r>
    </w:p>
    <w:p w14:paraId="77D92FD4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Executed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DRCC/Alloy expansions and Butterfly turn-ups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during scaling events, ensuring smooth integration with existing infrastructure.</w:t>
      </w:r>
    </w:p>
    <w:p w14:paraId="620CE1E2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scenario-based troubleshooting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resolving connectivity, protocol, and configuration issues across expanded network segments.</w:t>
      </w:r>
    </w:p>
    <w:p w14:paraId="23427D56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cross-functional teams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align scaling activities with OCI regional priorities, release schedules, and operational requirements.</w:t>
      </w:r>
    </w:p>
    <w:p w14:paraId="48CF04BD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Performed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capacity planning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racks, servers, and network devices were deployed to meet current and projected demand.</w:t>
      </w:r>
    </w:p>
    <w:p w14:paraId="48F59EDA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Validated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automation scripts, deployment artifacts, and configuration changes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before production rollout to maintain operational reliability.</w:t>
      </w:r>
    </w:p>
    <w:p w14:paraId="11DBE305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Provided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24x7 support for scaling operations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weekend and on-call rotations to ensure uninterrupted network functionality.</w:t>
      </w:r>
    </w:p>
    <w:p w14:paraId="3BA0F7C8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Delivered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weekly reports and dashboards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tracking completed server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adds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rack decom, scaling milestones, and automation validation results.</w:t>
      </w:r>
    </w:p>
    <w:p w14:paraId="294E79A4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Ensured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security and compliance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configuring VPNs, SSL, and firewall rules during scaling and multi-cloud integration activities.</w:t>
      </w:r>
    </w:p>
    <w:p w14:paraId="429D5515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Assisted in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post-scaling validation and optimization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identifying potential bottlenecks and implementing improvements for enhanced network performance.</w:t>
      </w:r>
    </w:p>
    <w:p w14:paraId="28D5CB91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knowledge transfer sessions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OCI staff, documenting processes, automation scripts, and operational best practices.</w:t>
      </w:r>
    </w:p>
    <w:p w14:paraId="2CEF3159" w14:textId="77777777" w:rsidR="0081443B" w:rsidRPr="0081443B" w:rsidRDefault="0081443B" w:rsidP="009E3BC1">
      <w:pPr>
        <w:pStyle w:val="ListParagraph"/>
        <w:numPr>
          <w:ilvl w:val="0"/>
          <w:numId w:val="13"/>
        </w:numPr>
        <w:spacing w:after="0" w:line="276" w:lineRule="auto"/>
        <w:ind w:left="2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Recommended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process improvements and automation enhancements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increase efficiency, reduce deployment time, and improve overall network scalability for future projects.</w:t>
      </w:r>
    </w:p>
    <w:p w14:paraId="6F44FB98" w14:textId="77777777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474F55F" w14:textId="32BCF97D" w:rsidR="0081443B" w:rsidRPr="0081443B" w:rsidRDefault="0081443B" w:rsidP="0081443B">
      <w:pPr>
        <w:pStyle w:val="ListParagraph"/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6BC059B" wp14:editId="25044412">
                <wp:simplePos x="0" y="0"/>
                <wp:positionH relativeFrom="column">
                  <wp:posOffset>-133358</wp:posOffset>
                </wp:positionH>
                <wp:positionV relativeFrom="paragraph">
                  <wp:posOffset>62785</wp:posOffset>
                </wp:positionV>
                <wp:extent cx="7138080" cy="360"/>
                <wp:effectExtent l="38100" t="38100" r="43815" b="38100"/>
                <wp:wrapNone/>
                <wp:docPr id="613843433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138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EDE34" id="Ink 19" o:spid="_x0000_s1026" type="#_x0000_t75" style="position:absolute;margin-left:-11pt;margin-top:4.45pt;width:563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">
                <v:imagedata r:id="rId21" o:title=""/>
              </v:shape>
            </w:pict>
          </mc:Fallback>
        </mc:AlternateContent>
      </w:r>
    </w:p>
    <w:p w14:paraId="55F620CA" w14:textId="02D81CA3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Role: Cyber security Analyst                                                          </w:t>
      </w:r>
      <w:r w:rsid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MAY2018-AUG2021</w:t>
      </w:r>
    </w:p>
    <w:p w14:paraId="5E54D912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Client: </w:t>
      </w:r>
      <w:proofErr w:type="spell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Privia</w:t>
      </w:r>
      <w:proofErr w:type="spell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Health Group</w:t>
      </w:r>
    </w:p>
    <w:p w14:paraId="781872C2" w14:textId="77777777" w:rsidR="0081443B" w:rsidRPr="0081443B" w:rsidRDefault="0081443B" w:rsidP="009E3BC1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Location: Arlington VA</w:t>
      </w:r>
    </w:p>
    <w:p w14:paraId="5BABCD83" w14:textId="77777777" w:rsidR="00E45746" w:rsidRDefault="0081443B" w:rsidP="00E45746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Project Name: Secure Electronic Health Records Access Control </w:t>
      </w:r>
      <w:proofErr w:type="gramStart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&amp;HIPAA</w:t>
      </w:r>
      <w:proofErr w:type="gramEnd"/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Compliance.</w:t>
      </w:r>
    </w:p>
    <w:p w14:paraId="06DC5948" w14:textId="28AEF9A4" w:rsidR="0081443B" w:rsidRPr="00E45746" w:rsidRDefault="0081443B" w:rsidP="00E45746">
      <w:pPr>
        <w:pStyle w:val="ListParagraph"/>
        <w:shd w:val="clear" w:color="auto" w:fill="FFFFFF"/>
        <w:spacing w:line="480" w:lineRule="auto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</w:t>
      </w:r>
      <w:r w:rsidR="009E3BC1"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Description: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br/>
        <w:t xml:space="preserve">This project focused on strengthening the cybersecurity framework for </w:t>
      </w:r>
      <w:proofErr w:type="spellStart"/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>Privia</w:t>
      </w:r>
      <w:proofErr w:type="spellEnd"/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 Health Group by implementing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comprehensive access control mechanisms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, enforcing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compliance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, and safeguarding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Electronic Health Records (EHR)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. The initiative included the design and deployment of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Role-Based Access Control (RBAC)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, integration of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Multi-Factor Authentication (MFA)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continuous auditing, and risk management measures to ensure that </w:t>
      </w:r>
      <w:r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Protected Health Information (PHI)</w:t>
      </w:r>
      <w:r w:rsidRPr="00E45746">
        <w:rPr>
          <w:rFonts w:ascii="Times New Roman" w:eastAsia="Times New Roman" w:hAnsi="Times New Roman" w:cs="Times New Roman"/>
          <w:iCs/>
          <w:sz w:val="20"/>
          <w:szCs w:val="20"/>
        </w:rPr>
        <w:t xml:space="preserve"> remained secure against internal and external threats.</w:t>
      </w:r>
    </w:p>
    <w:p w14:paraId="4E59D747" w14:textId="77777777" w:rsidR="0081443B" w:rsidRPr="0081443B" w:rsidRDefault="0081443B" w:rsidP="009E3BC1">
      <w:pPr>
        <w:pStyle w:val="ListParagraph"/>
        <w:shd w:val="clear" w:color="auto" w:fill="FFFFFF"/>
        <w:spacing w:after="0"/>
        <w:ind w:left="20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 xml:space="preserve">Project Responsibilities: </w:t>
      </w:r>
    </w:p>
    <w:p w14:paraId="67A49A81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 and implemented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Role-Based Access Control (RBAC) model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the simulated hospital environment, ensuring that only authorized doctors, nurses, and administrative personnel could access specific EHR modules based on their job responsibilities, thereby minimizing the risk of data breaches.</w:t>
      </w:r>
    </w:p>
    <w:p w14:paraId="30C82D4B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Integrated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Multi-Factor Authentication (MFA)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with Active Directory, enhancing login security by requiring multiple verification methods for all hospital staff and ensuring secure access to critical patient information in compliance with HIPAA standards.</w:t>
      </w:r>
    </w:p>
    <w:p w14:paraId="0A7E5557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comprehensive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audit logging and monitoring systems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track every access attempt, modification, and deletion of PHI, enabling proactive detection of unauthorized activities and ensuring accountability of all EHR users.</w:t>
      </w:r>
    </w:p>
    <w:p w14:paraId="2B9C9BD6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rigorous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privilege escalation and penetration testing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validate system security, ensuring proper segregation of duties and confirming that no single user could bypass controls to access sensitive patient data without authorization.</w:t>
      </w:r>
    </w:p>
    <w:p w14:paraId="3213212F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Verified adherence to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technical safeguards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enforcement of unique user IDs for each employee, automatic session logoff after periods of inactivity, and end-to-end encryption for data in transit, effectively reducing the risk of PHI exposure.</w:t>
      </w:r>
    </w:p>
    <w:p w14:paraId="22ECC3A5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maintained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structured workflows for account provisioning and de-provisioning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ensuring that newly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onboarded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staff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received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timely access while terminated personnel had their access revoked immediately to prevent unauthorized entry.</w:t>
      </w:r>
    </w:p>
    <w:p w14:paraId="701A53ED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Coordinated with IT and HR teams to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promptly deactivate user accounts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of employees who left the organization or changed roles, minimizing the potential for insider threats and ensuring ongoing compliance with regulatory requirements.</w:t>
      </w:r>
    </w:p>
    <w:p w14:paraId="3D1293C6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Documented the complete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security configuration and policies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a comprehensive HIPAA compliance report, including detailed descriptions of access control measures, audit logs, encryption standards, and risk mitigation strategies.</w:t>
      </w:r>
    </w:p>
    <w:p w14:paraId="0CBBE355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Performed detailed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risk assessments and vulnerability analyses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identifying potential security gaps in the EHR system and providing actionable recommendations to senior management for remediation and continuous improvement of the cybersecurity posture.</w:t>
      </w:r>
    </w:p>
    <w:p w14:paraId="1F0CE389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Prepared and delivered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executive-level presentations and stakeholder briefings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on system security, HIPAA compliance, and patient data protection measures, ensuring alignment between IT security initiatives and organizational governance requirements.</w:t>
      </w:r>
    </w:p>
    <w:p w14:paraId="4C81C653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IT teams to implement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data encryption protocols for PHI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both at rest and in transit, thereby safeguarding sensitive patient information from unauthorized interception or tampering.</w:t>
      </w:r>
    </w:p>
    <w:p w14:paraId="29A249E7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real-time system alerts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notify security teams of suspicious login attempts, unusual access patterns, or potential breach activity, enabling rapid response to any potential threats.</w:t>
      </w:r>
    </w:p>
    <w:p w14:paraId="51F9DE09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enforced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strict user authentication and password policies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that all hospital staff adhered to best practices for secure access to EHR systems.</w:t>
      </w:r>
    </w:p>
    <w:p w14:paraId="79C7E52B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security Standard Operating Procedures (SOPs)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documentation for hospital staff, providing clear guidance on access control, PHI handling, and reporting suspicious activity to maintain regulatory compliance.</w:t>
      </w:r>
    </w:p>
    <w:p w14:paraId="04AFA407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Partnered with compliance teams to ensure that all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HIPAA-related policies and procedures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were up to date and aligned with changing regulatory requirements, maintaining full legal compliance for all EHR operations.</w:t>
      </w:r>
    </w:p>
    <w:p w14:paraId="61344854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regular audits and performance reviews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of the access control system to verify the effectiveness of implemented security measures and identify areas for enhancement.</w:t>
      </w:r>
    </w:p>
    <w:p w14:paraId="2DC7A9AA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Provided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training sessions and awareness programs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educate hospital staff on best practices for safeguarding PHI, reducing human error, and promoting a culture of cybersecurity awareness across the organization.</w:t>
      </w:r>
    </w:p>
    <w:p w14:paraId="5FC4AEDB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Strengthened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the EHR system’s resilience against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internal and external threats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including malware attacks, phishing attempts, and unauthorized access attempts, contributing to the overall security and reliability of patient data.</w:t>
      </w:r>
    </w:p>
    <w:p w14:paraId="1774E812" w14:textId="77777777" w:rsidR="0081443B" w:rsidRP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Maintained detailed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audit trails and security documentation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support internal reviews, regulatory inspections, and external audits, </w:t>
      </w:r>
      <w:proofErr w:type="gramStart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ensuring the organization’s readiness for compliance verification at all times</w:t>
      </w:r>
      <w:proofErr w:type="gramEnd"/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70BAE36C" w14:textId="29E3C90E" w:rsidR="0081443B" w:rsidRDefault="0081443B" w:rsidP="009E3BC1">
      <w:pPr>
        <w:pStyle w:val="ListParagraph"/>
        <w:numPr>
          <w:ilvl w:val="0"/>
          <w:numId w:val="14"/>
        </w:numPr>
        <w:spacing w:after="0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Successfully contributed to a measurable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reduction in security incidents and unauthorized access attempts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enhancing patient trust and reinforcing the organization’s commitment to protecting sensitive health information.</w:t>
      </w:r>
    </w:p>
    <w:p w14:paraId="4D56850D" w14:textId="49413DC9" w:rsidR="0081443B" w:rsidRDefault="0081443B" w:rsidP="0081443B">
      <w:pPr>
        <w:spacing w:after="0"/>
        <w:ind w:left="5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62562875" w14:textId="77777777" w:rsidR="00E45746" w:rsidRDefault="0081443B" w:rsidP="00E45746">
      <w:pPr>
        <w:spacing w:after="0"/>
        <w:ind w:left="5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0DEDCC4" wp14:editId="12432AA9">
                <wp:simplePos x="0" y="0"/>
                <wp:positionH relativeFrom="column">
                  <wp:posOffset>-157118</wp:posOffset>
                </wp:positionH>
                <wp:positionV relativeFrom="paragraph">
                  <wp:posOffset>117213</wp:posOffset>
                </wp:positionV>
                <wp:extent cx="7153920" cy="360"/>
                <wp:effectExtent l="38100" t="38100" r="46990" b="38100"/>
                <wp:wrapNone/>
                <wp:docPr id="93233456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153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7235E" id="Ink 20" o:spid="_x0000_s1026" type="#_x0000_t75" style="position:absolute;margin-left:-12.85pt;margin-top:8.75pt;width:564.2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">
                <v:imagedata r:id="rId17" o:title=""/>
              </v:shape>
            </w:pict>
          </mc:Fallback>
        </mc:AlternateContent>
      </w:r>
    </w:p>
    <w:p w14:paraId="0A96A43B" w14:textId="66F1B486" w:rsidR="0081443B" w:rsidRPr="00E45746" w:rsidRDefault="00E45746" w:rsidP="00E45746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81443B"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Role: Junior Security Analyst                                                       </w:t>
      </w:r>
      <w:r w:rsidR="009E3BC1"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</w:t>
      </w:r>
      <w:r w:rsidR="0081443B" w:rsidRPr="00E4574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AUG2017-APR2018</w:t>
      </w:r>
    </w:p>
    <w:p w14:paraId="502734CA" w14:textId="77777777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Client: Nuwellis Health Group</w:t>
      </w:r>
    </w:p>
    <w:p w14:paraId="0B20FC8F" w14:textId="77777777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Eden Prairie, MN </w:t>
      </w:r>
    </w:p>
    <w:p w14:paraId="0B859EE4" w14:textId="47051B80" w:rsidR="0081443B" w:rsidRPr="0081443B" w:rsidRDefault="0081443B" w:rsidP="009E3BC1">
      <w:pPr>
        <w:pStyle w:val="ListParagraph"/>
        <w:spacing w:after="0" w:line="360" w:lineRule="auto"/>
        <w:ind w:left="4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Project Name: Healthcare </w:t>
      </w:r>
      <w:r w:rsidR="009E3BC1"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Traffic Monitoring &amp; Threat Detection</w:t>
      </w:r>
    </w:p>
    <w:p w14:paraId="202D595C" w14:textId="77777777" w:rsidR="0081443B" w:rsidRPr="0081443B" w:rsidRDefault="0081443B" w:rsidP="009E3BC1">
      <w:pPr>
        <w:pStyle w:val="ListParagraph"/>
        <w:spacing w:after="0"/>
        <w:ind w:left="40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06C9F1AC" w14:textId="77777777" w:rsidR="0081443B" w:rsidRPr="0081443B" w:rsidRDefault="0081443B" w:rsidP="009E3BC1">
      <w:pPr>
        <w:pStyle w:val="ListParagraph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Project Description:</w:t>
      </w:r>
    </w:p>
    <w:p w14:paraId="0C48FF65" w14:textId="77777777" w:rsidR="0081443B" w:rsidRPr="0081443B" w:rsidRDefault="0081443B" w:rsidP="009E3BC1">
      <w:pPr>
        <w:pStyle w:val="ListParagraph"/>
        <w:spacing w:after="0"/>
        <w:ind w:left="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br/>
        <w:t xml:space="preserve">This project focused on establishing a comprehensive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traffic monitoring and threat detection system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 simulated hospital environment to protect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Electronic Health Records (EHR)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other sensitive healthcare data. The project leveraged tools like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Wireshark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Snort IDS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capture, analyze, and monitor network traffic in real time, detect anomalies, and identify potential security threats. The initiative ensured alignment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security requirements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performed risk assessments for common cyber threats, and implemented recommendations to strengthen network security posture and safeguard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Protected Health Information (PHI)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677A8A19" w14:textId="77777777" w:rsidR="0081443B" w:rsidRPr="0081443B" w:rsidRDefault="0081443B" w:rsidP="009E3BC1">
      <w:pPr>
        <w:pStyle w:val="ListParagraph"/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Key Responsibilities &amp; Achievements:</w:t>
      </w:r>
    </w:p>
    <w:p w14:paraId="6310DB10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Wireshark and Snort IDS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within a lab-simulated hospital network to capture and monitor real-time traffic, ensuring visibility into all communication channels carrying sensitive patient information.</w:t>
      </w:r>
    </w:p>
    <w:p w14:paraId="18B0E9EE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Collected, filtered, and analyzed network packets to identify abnormal activities such as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port scans, ARP spoofing, failed login attempts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and other indicators of potential cyber threats to hospital systems.</w:t>
      </w:r>
    </w:p>
    <w:p w14:paraId="560AFF44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custom Snort alert rules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detect suspicious network patterns, including repeated login failures, SQL injection attempts, and anomalous network flows indicative of potential attacks.</w:t>
      </w:r>
    </w:p>
    <w:p w14:paraId="7EEFA931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Designed and executed a structured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log review process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enabling the IT/security team to track unauthorized access attempts to EHR systems and maintain detailed audit trails for regulatory compliance.</w:t>
      </w:r>
    </w:p>
    <w:p w14:paraId="4B3AC6AB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Documented all security observations and analysis results in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comprehensive threat detection report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providing clear remediation recommendations to reduce exposure to potential network threats.</w:t>
      </w:r>
    </w:p>
    <w:p w14:paraId="28E4705B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Ensured that the network monitoring and threat detection setup fully aligned with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HIPAA technical safeguards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, protecting the confidentiality, integrity, and availability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PHI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all monitored systems.</w:t>
      </w:r>
    </w:p>
    <w:p w14:paraId="5EB70B8E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Presented findings and recommended improvements to the IT/security team, including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segmentation, strong password policies, and endpoint security measures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to reduce attack surfaces and enhance overall security posture.</w:t>
      </w:r>
    </w:p>
    <w:p w14:paraId="2F431EC7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Performed baseline traffic analysis to establish patterns of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normal hospital network activity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enabling the rapid detection of anomalous behavior that could indicate compromise or insider threats.</w:t>
      </w:r>
    </w:p>
    <w:p w14:paraId="3D008A1D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automatic log forwarding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from endpoints and critical servers to a centralized logging system, streamlining monitoring and incident review processes.</w:t>
      </w:r>
    </w:p>
    <w:p w14:paraId="58BF61DC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daily incident summary report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highlighting alerts, false positives, confirmed threats, and ongoing investigations to maintain situational awareness for the IT/security team.</w:t>
      </w:r>
    </w:p>
    <w:p w14:paraId="411A2145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Tested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encryption in transit (HTTPS, TLS)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all internal and external communications to verify that sensitive patient data was never transmitted in plain text, ensuring compliance with HIPAA encryption standards.</w:t>
      </w:r>
    </w:p>
    <w:p w14:paraId="227B2092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a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risk assessment for common cyber threats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such as ransomware, phishing campaigns, brute-force attacks, and insider threats, mapping each to potential impacts on healthcare operations and patient data security.</w:t>
      </w:r>
    </w:p>
    <w:p w14:paraId="689D45F9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Collaborated with simulated IT staff and lab teammates to demonstrate and refine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incident escalation procedures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proper response workflows during security events.</w:t>
      </w:r>
    </w:p>
    <w:p w14:paraId="74923F7D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Implemented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network segmentation strategies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in the lab to isolate critical EHR servers from general hospital network traffic, reducing lateral movement risk in case of compromise.</w:t>
      </w:r>
    </w:p>
    <w:p w14:paraId="299A9D0A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Configured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real-time alerting mechanisms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to notify security teams of high-risk activities, ensuring rapid detection and response to potential breaches or policy violations.</w:t>
      </w:r>
    </w:p>
    <w:p w14:paraId="2B876193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Developed and documented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step-by-step procedures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for traffic analysis, Snort configuration, and threat investigation, creating a knowledge base for junior analysts and new team members.</w:t>
      </w:r>
    </w:p>
    <w:p w14:paraId="03B70F2F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Conducted periodic reviews of monitoring rules and detection thresholds to reduce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false positives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while maintaining high sensitivity to actual threats.</w:t>
      </w:r>
    </w:p>
    <w:p w14:paraId="20CE3C31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Collaborated with cybersecurity team members to integrate monitoring insights into broader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risk management and compliance frameworks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, ensuring actionable intelligence for decision-making.</w:t>
      </w:r>
    </w:p>
    <w:p w14:paraId="22E7ED88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Maintained detailed documentation of all configurations, alerts, and remediation actions to support internal audits, compliance checks, and regulatory reporting.</w:t>
      </w:r>
    </w:p>
    <w:p w14:paraId="36904A0E" w14:textId="77777777" w:rsidR="0081443B" w:rsidRPr="0081443B" w:rsidRDefault="0081443B" w:rsidP="009E3BC1">
      <w:pPr>
        <w:pStyle w:val="ListParagraph"/>
        <w:numPr>
          <w:ilvl w:val="0"/>
          <w:numId w:val="15"/>
        </w:numPr>
        <w:tabs>
          <w:tab w:val="clear" w:pos="720"/>
          <w:tab w:val="num" w:pos="400"/>
        </w:tabs>
        <w:spacing w:after="0" w:line="276" w:lineRule="auto"/>
        <w:ind w:left="40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Contributed to strengthening the hospital’s cybersecurity posture by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reducing network-based vulnerabilities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 and increasing detection capabilities for potential intrusions, thereby safeguarding patient data and maintaining regulatory compliance.</w:t>
      </w:r>
    </w:p>
    <w:p w14:paraId="5875D825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3BF1F436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u w:val="single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Education Qualification Details:</w:t>
      </w:r>
    </w:p>
    <w:p w14:paraId="4C327D41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7FC04F3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Master's Degree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Sacred Heart University/2017 CT, United states of America</w:t>
      </w:r>
    </w:p>
    <w:p w14:paraId="2A56AC0E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                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Major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Cyber computer Forensics</w:t>
      </w:r>
    </w:p>
    <w:p w14:paraId="5A135D64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         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Bachelors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TKR college of engineering and Technology/2016 Hyderabad, India</w:t>
      </w:r>
    </w:p>
    <w:p w14:paraId="33F2AA08" w14:textId="77777777" w:rsidR="0081443B" w:rsidRPr="0081443B" w:rsidRDefault="0081443B" w:rsidP="0081443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 xml:space="preserve">                  </w:t>
      </w:r>
      <w:r w:rsidRPr="0081443B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Major</w:t>
      </w:r>
      <w:r w:rsidRPr="0081443B">
        <w:rPr>
          <w:rFonts w:ascii="Times New Roman" w:eastAsia="Times New Roman" w:hAnsi="Times New Roman" w:cs="Times New Roman"/>
          <w:iCs/>
          <w:sz w:val="20"/>
          <w:szCs w:val="20"/>
        </w:rPr>
        <w:t>: Electrical and Electronics.</w:t>
      </w:r>
    </w:p>
    <w:p w14:paraId="4F768B5E" w14:textId="1DE87A44" w:rsidR="00862500" w:rsidRPr="0081443B" w:rsidRDefault="00862500" w:rsidP="0081443B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sectPr w:rsidR="00862500" w:rsidRPr="0081443B" w:rsidSect="0081443B">
      <w:pgSz w:w="12240" w:h="15840"/>
      <w:pgMar w:top="720" w:right="720" w:bottom="720" w:left="72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D5"/>
    <w:multiLevelType w:val="multilevel"/>
    <w:tmpl w:val="21343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C05A9"/>
    <w:multiLevelType w:val="hybridMultilevel"/>
    <w:tmpl w:val="992A846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0DDF690D"/>
    <w:multiLevelType w:val="multilevel"/>
    <w:tmpl w:val="C38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C012F"/>
    <w:multiLevelType w:val="hybridMultilevel"/>
    <w:tmpl w:val="BB10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BCC5401"/>
    <w:multiLevelType w:val="multilevel"/>
    <w:tmpl w:val="CE4E13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53056D"/>
    <w:multiLevelType w:val="hybridMultilevel"/>
    <w:tmpl w:val="92C86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107F8"/>
    <w:multiLevelType w:val="multilevel"/>
    <w:tmpl w:val="EA28C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037674"/>
    <w:multiLevelType w:val="multilevel"/>
    <w:tmpl w:val="02944F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F544E9"/>
    <w:multiLevelType w:val="multilevel"/>
    <w:tmpl w:val="D90895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2B189B"/>
    <w:multiLevelType w:val="hybridMultilevel"/>
    <w:tmpl w:val="31E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76211"/>
    <w:multiLevelType w:val="multilevel"/>
    <w:tmpl w:val="1B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00DEE"/>
    <w:multiLevelType w:val="multilevel"/>
    <w:tmpl w:val="087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202B1"/>
    <w:multiLevelType w:val="hybridMultilevel"/>
    <w:tmpl w:val="F9A01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193B19"/>
    <w:multiLevelType w:val="hybridMultilevel"/>
    <w:tmpl w:val="D63A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BBB"/>
    <w:multiLevelType w:val="hybridMultilevel"/>
    <w:tmpl w:val="FCB8E97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536281674">
    <w:abstractNumId w:val="10"/>
  </w:num>
  <w:num w:numId="2" w16cid:durableId="166795545">
    <w:abstractNumId w:val="7"/>
  </w:num>
  <w:num w:numId="3" w16cid:durableId="1040394619">
    <w:abstractNumId w:val="0"/>
  </w:num>
  <w:num w:numId="4" w16cid:durableId="1119839010">
    <w:abstractNumId w:val="8"/>
  </w:num>
  <w:num w:numId="5" w16cid:durableId="613054306">
    <w:abstractNumId w:val="5"/>
  </w:num>
  <w:num w:numId="6" w16cid:durableId="1970941088">
    <w:abstractNumId w:val="9"/>
  </w:num>
  <w:num w:numId="7" w16cid:durableId="497770561">
    <w:abstractNumId w:val="3"/>
  </w:num>
  <w:num w:numId="8" w16cid:durableId="448429161">
    <w:abstractNumId w:val="12"/>
  </w:num>
  <w:num w:numId="9" w16cid:durableId="13505948">
    <w:abstractNumId w:val="2"/>
  </w:num>
  <w:num w:numId="10" w16cid:durableId="791634627">
    <w:abstractNumId w:val="13"/>
  </w:num>
  <w:num w:numId="11" w16cid:durableId="1132403917">
    <w:abstractNumId w:val="6"/>
  </w:num>
  <w:num w:numId="12" w16cid:durableId="653800381">
    <w:abstractNumId w:val="14"/>
  </w:num>
  <w:num w:numId="13" w16cid:durableId="526329758">
    <w:abstractNumId w:val="1"/>
  </w:num>
  <w:num w:numId="14" w16cid:durableId="312947750">
    <w:abstractNumId w:val="15"/>
  </w:num>
  <w:num w:numId="15" w16cid:durableId="4744949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2280929">
    <w:abstractNumId w:val="4"/>
  </w:num>
  <w:num w:numId="17" w16cid:durableId="447703398">
    <w:abstractNumId w:val="4"/>
  </w:num>
  <w:num w:numId="18" w16cid:durableId="1096369145">
    <w:abstractNumId w:val="4"/>
  </w:num>
  <w:num w:numId="19" w16cid:durableId="1483354592">
    <w:abstractNumId w:val="4"/>
  </w:num>
  <w:num w:numId="20" w16cid:durableId="222714653">
    <w:abstractNumId w:val="4"/>
  </w:num>
  <w:num w:numId="21" w16cid:durableId="781651173">
    <w:abstractNumId w:val="4"/>
  </w:num>
  <w:num w:numId="22" w16cid:durableId="1573269825">
    <w:abstractNumId w:val="4"/>
  </w:num>
  <w:num w:numId="23" w16cid:durableId="1069233497">
    <w:abstractNumId w:val="4"/>
  </w:num>
  <w:num w:numId="24" w16cid:durableId="1376275989">
    <w:abstractNumId w:val="4"/>
  </w:num>
  <w:num w:numId="25" w16cid:durableId="968437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C"/>
    <w:rsid w:val="001119D5"/>
    <w:rsid w:val="0011560E"/>
    <w:rsid w:val="001C2FA7"/>
    <w:rsid w:val="001C58DA"/>
    <w:rsid w:val="002B68BD"/>
    <w:rsid w:val="0032051E"/>
    <w:rsid w:val="00355849"/>
    <w:rsid w:val="003745BF"/>
    <w:rsid w:val="00432BCD"/>
    <w:rsid w:val="004C269A"/>
    <w:rsid w:val="004C418C"/>
    <w:rsid w:val="004D2BD5"/>
    <w:rsid w:val="00532DE9"/>
    <w:rsid w:val="0059189A"/>
    <w:rsid w:val="005A6E9B"/>
    <w:rsid w:val="005B427C"/>
    <w:rsid w:val="00664C0C"/>
    <w:rsid w:val="0072507D"/>
    <w:rsid w:val="007759ED"/>
    <w:rsid w:val="007D2B1B"/>
    <w:rsid w:val="007E292F"/>
    <w:rsid w:val="0081443B"/>
    <w:rsid w:val="00822831"/>
    <w:rsid w:val="0084380A"/>
    <w:rsid w:val="008468CA"/>
    <w:rsid w:val="00862500"/>
    <w:rsid w:val="0088446C"/>
    <w:rsid w:val="009E3BC1"/>
    <w:rsid w:val="00A37BC7"/>
    <w:rsid w:val="00A40871"/>
    <w:rsid w:val="00A50015"/>
    <w:rsid w:val="00A965CA"/>
    <w:rsid w:val="00AB5E41"/>
    <w:rsid w:val="00B02558"/>
    <w:rsid w:val="00B7009F"/>
    <w:rsid w:val="00BE6071"/>
    <w:rsid w:val="00C814BC"/>
    <w:rsid w:val="00CB38D0"/>
    <w:rsid w:val="00CB7AE1"/>
    <w:rsid w:val="00CD35FC"/>
    <w:rsid w:val="00D07D29"/>
    <w:rsid w:val="00D800CA"/>
    <w:rsid w:val="00DB49A4"/>
    <w:rsid w:val="00DE3EA8"/>
    <w:rsid w:val="00E45746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FE01"/>
  <w15:chartTrackingRefBased/>
  <w15:docId w15:val="{662306EB-F5DD-4450-B1EA-26CBCC23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3B"/>
  </w:style>
  <w:style w:type="paragraph" w:styleId="Heading1">
    <w:name w:val="heading 1"/>
    <w:basedOn w:val="Normal"/>
    <w:next w:val="Normal"/>
    <w:link w:val="Heading1Char"/>
    <w:uiPriority w:val="9"/>
    <w:qFormat/>
    <w:rsid w:val="0081443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3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3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3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3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3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3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3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3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3B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1443B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443B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3B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43B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3B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443B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Indented Paragraph,Bullet 1,Use Case List Paragraph,b1,Bullet for no #'s,B1,Bullet Level 2 dot,Bullets,List Paragraph(bulleted),List Paragraph Char Char,Number_1,SGLText List Paragraph,ListPar1,new,List Paragraph2,List Paragraph11,list1"/>
    <w:basedOn w:val="Normal"/>
    <w:link w:val="ListParagraphChar"/>
    <w:uiPriority w:val="34"/>
    <w:qFormat/>
    <w:rsid w:val="00C81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43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3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3B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1443B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unhideWhenUsed/>
    <w:rsid w:val="00C814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3B"/>
    <w:rPr>
      <w:b/>
      <w:bCs/>
    </w:rPr>
  </w:style>
  <w:style w:type="paragraph" w:styleId="NoSpacing">
    <w:name w:val="No Spacing"/>
    <w:uiPriority w:val="1"/>
    <w:qFormat/>
    <w:rsid w:val="0081443B"/>
    <w:pPr>
      <w:spacing w:after="0" w:line="240" w:lineRule="auto"/>
    </w:p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 Paragraph(bulleted) Char,List Paragraph Char Char Char,Number_1 Char,ListPar1 Char"/>
    <w:link w:val="ListParagraph"/>
    <w:uiPriority w:val="34"/>
    <w:locked/>
    <w:rsid w:val="00C814BC"/>
  </w:style>
  <w:style w:type="character" w:styleId="Hyperlink">
    <w:name w:val="Hyperlink"/>
    <w:basedOn w:val="DefaultParagraphFont"/>
    <w:uiPriority w:val="99"/>
    <w:unhideWhenUsed/>
    <w:rsid w:val="00814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43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443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443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1443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1443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1443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alyanrang1996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customXml" Target="ink/ink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3:09.634"/>
    </inkml:context>
    <inkml:brush xml:id="br0">
      <inkml:brushProperty name="width" value="0.2" units="cm"/>
      <inkml:brushProperty name="height" value="1.2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17:13:29.8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3:29.46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1,'19901'0,"-20112"0,-312 0,-54 0,574 0,0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7:13.78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0,'19888'0,"-19891"0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8:10.558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1,'19865'0,"-19864"0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8:30.92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1,'19839'0,"-19834"0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19:11.17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1,'19815'0,"-19803"0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30T17:20:10.26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0,'19862'0,"-19853"0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64E7-046A-4B7B-99E1-FCD1E5EE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Kalluri</dc:creator>
  <cp:keywords/>
  <dc:description/>
  <cp:lastModifiedBy>rangoju kalyan</cp:lastModifiedBy>
  <cp:revision>2</cp:revision>
  <dcterms:created xsi:type="dcterms:W3CDTF">2026-02-04T04:45:00Z</dcterms:created>
  <dcterms:modified xsi:type="dcterms:W3CDTF">2026-02-04T04:45:00Z</dcterms:modified>
</cp:coreProperties>
</file>